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0AEA" w:rsidRPr="007E0AEA" w:rsidTr="007E0AEA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7E0A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0A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К А З А Т Е Л И </w:t>
            </w:r>
          </w:p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0A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оценки функциональной грамотности для проведения регионального мониторингового исследования качества образования в части формирования функциональной грамотности </w:t>
            </w:r>
            <w:proofErr w:type="gramStart"/>
            <w:r w:rsidRPr="007E0A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7E0AEA" w:rsidRPr="007E0AEA" w:rsidRDefault="007E0AEA" w:rsidP="007D3EF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7E0A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классов общеобразовательных организаций</w:t>
            </w:r>
            <w:r w:rsidR="007D3E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D3E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Палехского муниципального района</w:t>
            </w:r>
          </w:p>
        </w:tc>
      </w:tr>
    </w:tbl>
    <w:p w:rsidR="007E0AEA" w:rsidRPr="007E0AEA" w:rsidRDefault="007E0AEA" w:rsidP="007E0AEA">
      <w:pPr>
        <w:spacing w:before="240" w:after="0" w:line="240" w:lineRule="auto"/>
        <w:ind w:right="117"/>
        <w:contextualSpacing/>
        <w:jc w:val="right"/>
        <w:rPr>
          <w:rFonts w:ascii="Times New Roman" w:eastAsia="Calibri" w:hAnsi="Times New Roman" w:cs="Times New Roman"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290"/>
        <w:gridCol w:w="3417"/>
        <w:gridCol w:w="1665"/>
      </w:tblGrid>
      <w:tr w:rsidR="007E0AEA" w:rsidRPr="007E0AEA" w:rsidTr="007E0AE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0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0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7E0AEA" w:rsidRPr="007E0AEA" w:rsidTr="007E0AE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, в отношении которых проводилась оценка функциональной грамотности, от общего количества обучающихся в параллели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Отношение </w:t>
            </w:r>
            <w:proofErr w:type="gram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, в отношении которых проводилась оценка функциональной грамотности, от общего количества обучающихся в параллели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92,22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, успешно справившихся с заданиями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по каждому направлению функциональной грамотности, от общего количества обучающихся, в отношении которых проводилась оценка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Отношение количества участников, достигших среднего, повышенного и высокого уровней </w:t>
            </w:r>
            <w:proofErr w:type="gram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естественнонаучной</w:t>
            </w:r>
            <w:proofErr w:type="gram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/ математической/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читательской/</w:t>
            </w:r>
          </w:p>
          <w:p w:rsidR="007E0AEA" w:rsidRPr="007E0AEA" w:rsidRDefault="007E0AEA" w:rsidP="007E0AEA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финансовой грамотности как составляющей функциональной грамотности, к общему числу участников диагностической работы, </w:t>
            </w:r>
            <w:proofErr w:type="gram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выраженный</w:t>
            </w:r>
            <w:proofErr w:type="gram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процентах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D3EF6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Математическая 38,55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  <w:p w:rsidR="007E0AEA" w:rsidRPr="007D3EF6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Читательская </w:t>
            </w:r>
          </w:p>
          <w:p w:rsidR="007E0AEA" w:rsidRPr="007D3EF6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66,27%</w:t>
            </w:r>
          </w:p>
          <w:p w:rsidR="007E0AEA" w:rsidRPr="007D3EF6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Естественнонаучная</w:t>
            </w:r>
          </w:p>
          <w:p w:rsidR="007E0AEA" w:rsidRPr="007D3EF6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38,55%</w:t>
            </w:r>
          </w:p>
          <w:p w:rsidR="007E0AEA" w:rsidRPr="007D3EF6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Финансовая </w:t>
            </w:r>
          </w:p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97,59%</w:t>
            </w:r>
          </w:p>
        </w:tc>
      </w:tr>
      <w:tr w:rsidR="007E0AEA" w:rsidRPr="007E0AEA" w:rsidTr="007E0AE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Доля обучающихся, успешно справившихся с заданиями по функциональной грамотности, от общего количества обучающихся, в отношении которых проводилась</w:t>
            </w:r>
          </w:p>
          <w:p w:rsidR="007E0AEA" w:rsidRPr="007E0AEA" w:rsidRDefault="007E0AEA" w:rsidP="007E0AEA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оценка функциональной грамотности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Отношение количества участников, достигших среднего, повышенного и высокого уровней функциональной грамотности, к общему числу участников диагностической работы, </w:t>
            </w:r>
            <w:proofErr w:type="gram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выраженный</w:t>
            </w:r>
            <w:proofErr w:type="gram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процентах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80,72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</w:t>
            </w:r>
            <w:proofErr w:type="spell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направления функциональной грамотности: естественнонаучной;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математической;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читательской;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финансовой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Отношение количества участников, достигших соответствующего уровня </w:t>
            </w:r>
            <w:proofErr w:type="spell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естественнонаучной/ математической/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читательской/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финансовой грамотности как составляющей функциональной грамотности к общему числу участников диагностической работы, </w:t>
            </w:r>
            <w:proofErr w:type="gram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выраженный</w:t>
            </w:r>
            <w:proofErr w:type="gram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процентах.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(соответствие баллов уровням </w:t>
            </w:r>
            <w:proofErr w:type="spell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естественнонаучной/ математической/</w:t>
            </w:r>
            <w:proofErr w:type="gramEnd"/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читательской/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финансовой грамотности как составляющей функциональной грамотности определено спецификацией):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E0AEA" w:rsidRPr="007E0AEA" w:rsidTr="007E0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 xml:space="preserve">Недостаточный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Низкий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Средний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Повышенный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Высокий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Уровень </w:t>
            </w:r>
            <w:proofErr w:type="spell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функциональной грамотности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Отношение количества участников, достигших соответствующего уровня </w:t>
            </w:r>
            <w:proofErr w:type="spell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функциональной грамотности к общему числу участников диагностической работы, </w:t>
            </w:r>
            <w:proofErr w:type="gram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выраженный</w:t>
            </w:r>
            <w:proofErr w:type="gram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процентах.</w:t>
            </w:r>
          </w:p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(соответствие баллов уровням </w:t>
            </w:r>
            <w:proofErr w:type="spellStart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сформированности</w:t>
            </w:r>
            <w:proofErr w:type="spellEnd"/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функциональной грамотности определено спецификацией):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E0AEA" w:rsidRPr="007E0AEA" w:rsidTr="007E0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 xml:space="preserve">Недостаточный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Низкий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19,28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Средний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53,01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Повышенный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26,51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Высокий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1,2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  <w:tr w:rsidR="007E0AEA" w:rsidRPr="007E0AEA" w:rsidTr="007E0AE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E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Успешность выполнения работы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0AEA">
              <w:rPr>
                <w:rFonts w:ascii="Times New Roman" w:eastAsia="Arial" w:hAnsi="Times New Roman" w:cs="Times New Roman"/>
                <w:sz w:val="16"/>
                <w:szCs w:val="16"/>
              </w:rPr>
              <w:t>Общий балл за выполнение всей работы, равный отношению баллов, полученных учащимся за выполнение заданий диагностической работы, к максимальному баллу, который можно было получить за выполнение всех заданий, выраженный в процентах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EA" w:rsidRPr="007E0AEA" w:rsidRDefault="007E0AEA" w:rsidP="007E0AE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3EF6">
              <w:rPr>
                <w:rFonts w:ascii="Times New Roman" w:eastAsia="Calibri" w:hAnsi="Times New Roman" w:cs="Times New Roman"/>
                <w:sz w:val="16"/>
                <w:szCs w:val="16"/>
              </w:rPr>
              <w:t>80,72</w:t>
            </w:r>
            <w:r w:rsidRPr="007E0AEA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</w:tr>
    </w:tbl>
    <w:p w:rsidR="007E0AEA" w:rsidRPr="007E0AEA" w:rsidRDefault="007E0AEA" w:rsidP="007E0A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0695C" w:rsidRDefault="00A0695C"/>
    <w:sectPr w:rsidR="00A0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E7"/>
    <w:rsid w:val="007D3EF6"/>
    <w:rsid w:val="007E0AEA"/>
    <w:rsid w:val="00A0695C"/>
    <w:rsid w:val="00F4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2022-02-07T11:07:00Z</cp:lastPrinted>
  <dcterms:created xsi:type="dcterms:W3CDTF">2022-02-07T10:56:00Z</dcterms:created>
  <dcterms:modified xsi:type="dcterms:W3CDTF">2022-02-07T11:07:00Z</dcterms:modified>
</cp:coreProperties>
</file>